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C8C2" w14:textId="77777777" w:rsidR="0091411A" w:rsidRDefault="0091411A" w:rsidP="00AD1EC2">
      <w:pPr>
        <w:rPr>
          <w:rFonts w:cs="Arial"/>
          <w:sz w:val="16"/>
          <w:szCs w:val="16"/>
          <w:lang w:val="es-CR"/>
        </w:rPr>
      </w:pPr>
    </w:p>
    <w:p w14:paraId="0A4FE35A" w14:textId="12995A44" w:rsidR="009A09F3" w:rsidRPr="00657C36" w:rsidRDefault="009A09F3" w:rsidP="009A09F3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Aceptación de Nombramiento de Regente Ambiental</w:t>
      </w:r>
    </w:p>
    <w:p w14:paraId="35D1B170" w14:textId="77777777" w:rsidR="009A09F3" w:rsidRDefault="009A09F3" w:rsidP="009A09F3">
      <w:pPr>
        <w:rPr>
          <w:rFonts w:cs="Arial"/>
          <w:szCs w:val="22"/>
        </w:rPr>
      </w:pPr>
    </w:p>
    <w:p w14:paraId="4890E2F0" w14:textId="77777777" w:rsidR="009A09F3" w:rsidRDefault="009A09F3" w:rsidP="009A09F3">
      <w:pPr>
        <w:spacing w:line="360" w:lineRule="auto"/>
        <w:rPr>
          <w:rFonts w:cs="Arial"/>
          <w:szCs w:val="22"/>
        </w:rPr>
      </w:pPr>
    </w:p>
    <w:p w14:paraId="795EF570" w14:textId="77777777" w:rsidR="009A09F3" w:rsidRDefault="009A09F3" w:rsidP="009A09F3">
      <w:pPr>
        <w:spacing w:line="360" w:lineRule="auto"/>
        <w:rPr>
          <w:rFonts w:cs="Arial"/>
          <w:szCs w:val="22"/>
        </w:rPr>
      </w:pPr>
    </w:p>
    <w:p w14:paraId="4AFACB3D" w14:textId="77777777" w:rsidR="009A09F3" w:rsidRDefault="009A09F3" w:rsidP="009A09F3">
      <w:pPr>
        <w:spacing w:before="120" w:line="360" w:lineRule="auto"/>
        <w:rPr>
          <w:rFonts w:cs="Arial"/>
          <w:szCs w:val="22"/>
        </w:rPr>
      </w:pPr>
    </w:p>
    <w:p w14:paraId="1253BF40" w14:textId="77777777" w:rsidR="009A09F3" w:rsidRDefault="009A09F3" w:rsidP="009A09F3">
      <w:pPr>
        <w:shd w:val="clear" w:color="auto" w:fill="FFFFFF"/>
        <w:spacing w:before="120" w:line="276" w:lineRule="auto"/>
        <w:textAlignment w:val="baseline"/>
        <w:rPr>
          <w:rFonts w:cs="Arial"/>
          <w:color w:val="333333"/>
          <w:sz w:val="20"/>
          <w:szCs w:val="20"/>
          <w:lang w:val="es-CR" w:eastAsia="es-CR"/>
        </w:rPr>
      </w:pPr>
      <w:r w:rsidRPr="008B28F1">
        <w:rPr>
          <w:rFonts w:cs="Arial"/>
          <w:color w:val="333333"/>
          <w:sz w:val="20"/>
          <w:szCs w:val="20"/>
          <w:lang w:val="es-CR" w:eastAsia="es-CR"/>
        </w:rPr>
        <w:t>El</w:t>
      </w:r>
      <w:r>
        <w:rPr>
          <w:rFonts w:cs="Arial"/>
          <w:color w:val="333333"/>
          <w:sz w:val="20"/>
          <w:szCs w:val="20"/>
          <w:lang w:val="es-CR" w:eastAsia="es-CR"/>
        </w:rPr>
        <w:t xml:space="preserve"> </w:t>
      </w:r>
      <w:r w:rsidRPr="008B28F1">
        <w:rPr>
          <w:rFonts w:cs="Arial"/>
          <w:color w:val="333333"/>
          <w:sz w:val="20"/>
          <w:szCs w:val="20"/>
          <w:lang w:val="es-CR" w:eastAsia="es-CR"/>
        </w:rPr>
        <w:t>suscrito _______________________________</w:t>
      </w:r>
      <w:r>
        <w:rPr>
          <w:rFonts w:cs="Arial"/>
          <w:color w:val="333333"/>
          <w:sz w:val="20"/>
          <w:szCs w:val="20"/>
          <w:lang w:val="es-CR" w:eastAsia="es-CR"/>
        </w:rPr>
        <w:t>____</w:t>
      </w:r>
      <w:r w:rsidRPr="008B28F1">
        <w:rPr>
          <w:rFonts w:cs="Arial"/>
          <w:color w:val="333333"/>
          <w:sz w:val="20"/>
          <w:szCs w:val="20"/>
          <w:lang w:val="es-CR" w:eastAsia="es-CR"/>
        </w:rPr>
        <w:t xml:space="preserve">, cédula de identidad número _____________________________ </w:t>
      </w:r>
      <w:r>
        <w:rPr>
          <w:rFonts w:cs="Arial"/>
          <w:color w:val="333333"/>
          <w:sz w:val="20"/>
          <w:szCs w:val="20"/>
          <w:lang w:val="es-CR" w:eastAsia="es-CR"/>
        </w:rPr>
        <w:t>en mi calidad de Consultor Ambiental inscrito en SETENA, con número de registro ________________, manifiesto que acepto mi nombramiento como Regente Ambiental del expediente administrativo número  _______________________- SETENA ,del proyecto.__________________________________, nombramiento realizado por  _________________________ ___  cédula de identidad número __________________en calidad de:</w:t>
      </w:r>
    </w:p>
    <w:p w14:paraId="31DCB6CB" w14:textId="77777777" w:rsidR="009A09F3" w:rsidRPr="00205910" w:rsidRDefault="009A09F3" w:rsidP="009A09F3">
      <w:pPr>
        <w:pStyle w:val="Prrafodelista"/>
        <w:numPr>
          <w:ilvl w:val="0"/>
          <w:numId w:val="1"/>
        </w:numPr>
        <w:shd w:val="clear" w:color="auto" w:fill="FFFFFF"/>
        <w:spacing w:before="120" w:line="360" w:lineRule="auto"/>
        <w:jc w:val="left"/>
        <w:textAlignment w:val="baseline"/>
        <w:rPr>
          <w:rFonts w:cs="Arial"/>
          <w:color w:val="333333"/>
          <w:sz w:val="20"/>
          <w:szCs w:val="20"/>
          <w:lang w:val="es-CR" w:eastAsia="es-CR"/>
        </w:rPr>
      </w:pPr>
      <w:proofErr w:type="gramStart"/>
      <w:r w:rsidRPr="00205910">
        <w:rPr>
          <w:rFonts w:cs="Arial"/>
          <w:color w:val="333333"/>
          <w:sz w:val="20"/>
          <w:szCs w:val="20"/>
          <w:lang w:val="es-CR" w:eastAsia="es-CR"/>
        </w:rPr>
        <w:t xml:space="preserve">(  </w:t>
      </w:r>
      <w:proofErr w:type="gramEnd"/>
      <w:r w:rsidRPr="00205910">
        <w:rPr>
          <w:rFonts w:cs="Arial"/>
          <w:color w:val="333333"/>
          <w:sz w:val="20"/>
          <w:szCs w:val="20"/>
          <w:lang w:val="es-CR" w:eastAsia="es-CR"/>
        </w:rPr>
        <w:t xml:space="preserve">  )</w:t>
      </w:r>
      <w:r>
        <w:rPr>
          <w:rFonts w:cs="Arial"/>
          <w:color w:val="333333"/>
          <w:sz w:val="20"/>
          <w:szCs w:val="20"/>
          <w:lang w:val="es-CR" w:eastAsia="es-CR"/>
        </w:rPr>
        <w:t xml:space="preserve"> </w:t>
      </w:r>
      <w:r w:rsidRPr="00205910">
        <w:rPr>
          <w:rFonts w:cs="Arial"/>
          <w:color w:val="333333"/>
          <w:sz w:val="20"/>
          <w:szCs w:val="20"/>
          <w:lang w:val="es-CR" w:eastAsia="es-CR"/>
        </w:rPr>
        <w:t>Desarrollador del proyecto</w:t>
      </w:r>
    </w:p>
    <w:p w14:paraId="7B5D5A97" w14:textId="77777777" w:rsidR="009A09F3" w:rsidRPr="00205910" w:rsidRDefault="009A09F3" w:rsidP="009A09F3">
      <w:pPr>
        <w:pStyle w:val="Prrafodelista"/>
        <w:numPr>
          <w:ilvl w:val="0"/>
          <w:numId w:val="1"/>
        </w:numPr>
        <w:shd w:val="clear" w:color="auto" w:fill="FFFFFF"/>
        <w:spacing w:before="120" w:line="360" w:lineRule="auto"/>
        <w:jc w:val="left"/>
        <w:textAlignment w:val="baseline"/>
        <w:rPr>
          <w:rFonts w:cs="Arial"/>
          <w:color w:val="333333"/>
          <w:sz w:val="20"/>
          <w:szCs w:val="20"/>
          <w:lang w:val="es-CR" w:eastAsia="es-CR"/>
        </w:rPr>
      </w:pPr>
      <w:proofErr w:type="gramStart"/>
      <w:r w:rsidRPr="00205910">
        <w:rPr>
          <w:rFonts w:cs="Arial"/>
          <w:color w:val="333333"/>
          <w:sz w:val="20"/>
          <w:szCs w:val="20"/>
          <w:lang w:val="es-CR" w:eastAsia="es-CR"/>
        </w:rPr>
        <w:t xml:space="preserve">(  </w:t>
      </w:r>
      <w:proofErr w:type="gramEnd"/>
      <w:r w:rsidRPr="00205910">
        <w:rPr>
          <w:rFonts w:cs="Arial"/>
          <w:color w:val="333333"/>
          <w:sz w:val="20"/>
          <w:szCs w:val="20"/>
          <w:lang w:val="es-CR" w:eastAsia="es-CR"/>
        </w:rPr>
        <w:t xml:space="preserve">  ) Representante legal de la sociedad u entidad desarrolladora </w:t>
      </w:r>
    </w:p>
    <w:p w14:paraId="476952AF" w14:textId="77777777" w:rsidR="009A09F3" w:rsidRPr="008B28F1" w:rsidRDefault="009A09F3" w:rsidP="009A09F3">
      <w:pPr>
        <w:shd w:val="clear" w:color="auto" w:fill="FFFFFF"/>
        <w:spacing w:before="120" w:line="360" w:lineRule="auto"/>
        <w:textAlignment w:val="baseline"/>
        <w:rPr>
          <w:rFonts w:cs="Arial"/>
          <w:color w:val="333333"/>
          <w:sz w:val="20"/>
          <w:szCs w:val="20"/>
          <w:lang w:val="es-CR" w:eastAsia="es-CR"/>
        </w:rPr>
      </w:pPr>
    </w:p>
    <w:p w14:paraId="2E95D8EB" w14:textId="77777777" w:rsidR="009A09F3" w:rsidRPr="008B28F1" w:rsidRDefault="009A09F3" w:rsidP="009A09F3">
      <w:pPr>
        <w:shd w:val="clear" w:color="auto" w:fill="FFFFFF"/>
        <w:spacing w:before="120" w:line="276" w:lineRule="auto"/>
        <w:textAlignment w:val="baseline"/>
        <w:rPr>
          <w:rFonts w:cs="Arial"/>
          <w:color w:val="333333"/>
          <w:sz w:val="20"/>
          <w:szCs w:val="20"/>
          <w:lang w:val="es-CR" w:eastAsia="es-CR"/>
        </w:rPr>
      </w:pPr>
      <w:bookmarkStart w:id="0" w:name="_Hlk75933643"/>
      <w:r w:rsidRPr="008B28F1">
        <w:rPr>
          <w:rFonts w:cs="Arial"/>
          <w:color w:val="333333"/>
          <w:sz w:val="20"/>
          <w:szCs w:val="20"/>
          <w:lang w:val="es-CR" w:eastAsia="es-CR"/>
        </w:rPr>
        <w:t xml:space="preserve">Para tales efectos manifiesto que estoy claro que </w:t>
      </w:r>
      <w:r>
        <w:rPr>
          <w:rFonts w:cs="Arial"/>
          <w:color w:val="333333"/>
          <w:sz w:val="20"/>
          <w:szCs w:val="20"/>
          <w:lang w:val="es-CR" w:eastAsia="es-CR"/>
        </w:rPr>
        <w:t>la Bitácora Digital Ambiental s</w:t>
      </w:r>
      <w:r w:rsidRPr="008B28F1">
        <w:rPr>
          <w:rFonts w:cs="Arial"/>
          <w:color w:val="333333"/>
          <w:sz w:val="20"/>
          <w:szCs w:val="20"/>
          <w:lang w:val="es-CR" w:eastAsia="es-CR"/>
        </w:rPr>
        <w:t xml:space="preserve">e rige por lo establecido en el decreto ejecutivo </w:t>
      </w:r>
      <w:r>
        <w:rPr>
          <w:rFonts w:cs="Arial"/>
          <w:color w:val="333333"/>
          <w:sz w:val="20"/>
          <w:szCs w:val="20"/>
          <w:lang w:val="es-CR" w:eastAsia="es-CR"/>
        </w:rPr>
        <w:t>número 31849 -</w:t>
      </w:r>
      <w:r w:rsidRPr="00255E0C">
        <w:rPr>
          <w:rFonts w:cs="Arial"/>
          <w:color w:val="333333"/>
          <w:sz w:val="20"/>
          <w:szCs w:val="20"/>
          <w:lang w:val="es-CR" w:eastAsia="es-CR"/>
        </w:rPr>
        <w:t xml:space="preserve"> </w:t>
      </w:r>
      <w:r w:rsidRPr="00A739E7">
        <w:rPr>
          <w:rFonts w:cs="Arial"/>
          <w:color w:val="333333"/>
          <w:sz w:val="20"/>
          <w:szCs w:val="20"/>
          <w:lang w:val="es-CR" w:eastAsia="es-CR"/>
        </w:rPr>
        <w:t>MINAE-S-MOPT-MAG-MEIC</w:t>
      </w:r>
      <w:r>
        <w:rPr>
          <w:rFonts w:cs="Arial"/>
          <w:color w:val="333333"/>
          <w:sz w:val="20"/>
          <w:szCs w:val="20"/>
          <w:lang w:val="es-CR" w:eastAsia="es-CR"/>
        </w:rPr>
        <w:t xml:space="preserve">, modificado por el decreto ejecutivo </w:t>
      </w:r>
      <w:r w:rsidRPr="00A739E7">
        <w:rPr>
          <w:rFonts w:cs="Arial"/>
          <w:color w:val="333333"/>
          <w:sz w:val="20"/>
          <w:szCs w:val="20"/>
          <w:lang w:val="es-CR" w:eastAsia="es-CR"/>
        </w:rPr>
        <w:t>42912-MINAE-S-MOPT-MAG-MEIC</w:t>
      </w:r>
      <w:r w:rsidRPr="008B28F1">
        <w:rPr>
          <w:rFonts w:cs="Arial"/>
          <w:color w:val="333333"/>
          <w:sz w:val="20"/>
          <w:szCs w:val="20"/>
          <w:lang w:val="es-CR" w:eastAsia="es-CR"/>
        </w:rPr>
        <w:t xml:space="preserve">, </w:t>
      </w:r>
      <w:r>
        <w:rPr>
          <w:rFonts w:cs="Arial"/>
          <w:color w:val="333333"/>
          <w:sz w:val="20"/>
          <w:szCs w:val="20"/>
          <w:lang w:val="es-CR" w:eastAsia="es-CR"/>
        </w:rPr>
        <w:t xml:space="preserve">en cuando al </w:t>
      </w:r>
      <w:r w:rsidRPr="008B28F1">
        <w:rPr>
          <w:rFonts w:cs="Arial"/>
          <w:color w:val="333333"/>
          <w:sz w:val="20"/>
          <w:szCs w:val="20"/>
          <w:lang w:val="es-CR" w:eastAsia="es-CR"/>
        </w:rPr>
        <w:t>uso</w:t>
      </w:r>
      <w:r>
        <w:rPr>
          <w:rFonts w:cs="Arial"/>
          <w:color w:val="333333"/>
          <w:sz w:val="20"/>
          <w:szCs w:val="20"/>
          <w:lang w:val="es-CR" w:eastAsia="es-CR"/>
        </w:rPr>
        <w:t xml:space="preserve">, </w:t>
      </w:r>
      <w:r w:rsidRPr="008B28F1">
        <w:rPr>
          <w:rFonts w:cs="Arial"/>
          <w:color w:val="333333"/>
          <w:sz w:val="20"/>
          <w:szCs w:val="20"/>
          <w:lang w:val="es-CR" w:eastAsia="es-CR"/>
        </w:rPr>
        <w:t>acceso</w:t>
      </w:r>
      <w:r>
        <w:rPr>
          <w:rFonts w:cs="Arial"/>
          <w:color w:val="333333"/>
          <w:sz w:val="20"/>
          <w:szCs w:val="20"/>
          <w:lang w:val="es-CR" w:eastAsia="es-CR"/>
        </w:rPr>
        <w:t xml:space="preserve"> y obligaciones.  </w:t>
      </w:r>
    </w:p>
    <w:bookmarkEnd w:id="0"/>
    <w:p w14:paraId="45AF84F0" w14:textId="77777777" w:rsidR="009A09F3" w:rsidRPr="008B28F1" w:rsidRDefault="009A09F3" w:rsidP="009A09F3">
      <w:pPr>
        <w:shd w:val="clear" w:color="auto" w:fill="FFFFFF"/>
        <w:spacing w:before="120" w:line="276" w:lineRule="auto"/>
        <w:textAlignment w:val="baseline"/>
        <w:rPr>
          <w:rFonts w:cs="Arial"/>
          <w:color w:val="333333"/>
          <w:sz w:val="20"/>
          <w:szCs w:val="20"/>
          <w:lang w:val="es-CR" w:eastAsia="es-CR"/>
        </w:rPr>
      </w:pPr>
    </w:p>
    <w:p w14:paraId="798BD5A8" w14:textId="38DF6395" w:rsidR="009A09F3" w:rsidRPr="00F04361" w:rsidRDefault="009A09F3" w:rsidP="009A09F3">
      <w:pPr>
        <w:shd w:val="clear" w:color="auto" w:fill="FFFFFF"/>
        <w:spacing w:before="120" w:line="276" w:lineRule="auto"/>
        <w:textAlignment w:val="baseline"/>
        <w:rPr>
          <w:rFonts w:cs="Arial"/>
          <w:color w:val="333333"/>
          <w:sz w:val="20"/>
          <w:szCs w:val="20"/>
          <w:lang w:val="es-CR" w:eastAsia="es-CR"/>
        </w:rPr>
      </w:pPr>
      <w:r>
        <w:rPr>
          <w:rFonts w:cs="Arial"/>
          <w:color w:val="333333"/>
          <w:sz w:val="20"/>
          <w:szCs w:val="20"/>
          <w:lang w:val="es-CR" w:eastAsia="es-CR"/>
        </w:rPr>
        <w:t xml:space="preserve">Entiendo que la </w:t>
      </w:r>
      <w:r w:rsidRPr="00F04361">
        <w:rPr>
          <w:rFonts w:cs="Arial"/>
          <w:color w:val="333333"/>
          <w:sz w:val="20"/>
          <w:szCs w:val="20"/>
          <w:lang w:val="es-CR" w:eastAsia="es-CR"/>
        </w:rPr>
        <w:t xml:space="preserve">gestión ambiental </w:t>
      </w:r>
      <w:r>
        <w:rPr>
          <w:rFonts w:cs="Arial"/>
          <w:color w:val="333333"/>
          <w:sz w:val="20"/>
          <w:szCs w:val="20"/>
          <w:lang w:val="es-CR" w:eastAsia="es-CR"/>
        </w:rPr>
        <w:t xml:space="preserve">del proyecto, </w:t>
      </w:r>
      <w:r w:rsidRPr="00F04361">
        <w:rPr>
          <w:rFonts w:cs="Arial"/>
          <w:color w:val="333333"/>
          <w:sz w:val="20"/>
          <w:szCs w:val="20"/>
          <w:lang w:val="es-CR" w:eastAsia="es-CR"/>
        </w:rPr>
        <w:t>en cuanto a los informes de regencia ambiental se presentarán a través de la Bitácora Digital Ambiental</w:t>
      </w:r>
      <w:r>
        <w:rPr>
          <w:rFonts w:cs="Arial"/>
          <w:color w:val="333333"/>
          <w:sz w:val="20"/>
          <w:szCs w:val="20"/>
          <w:lang w:val="es-CR" w:eastAsia="es-CR"/>
        </w:rPr>
        <w:t>, según el formato establecido por la SETENA.</w:t>
      </w:r>
    </w:p>
    <w:p w14:paraId="04909282" w14:textId="77777777" w:rsidR="009A09F3" w:rsidRPr="00F04361" w:rsidRDefault="009A09F3" w:rsidP="009A09F3">
      <w:pPr>
        <w:shd w:val="clear" w:color="auto" w:fill="FFFFFF"/>
        <w:spacing w:line="276" w:lineRule="auto"/>
        <w:textAlignment w:val="baseline"/>
        <w:rPr>
          <w:rFonts w:cs="Arial"/>
          <w:color w:val="333333"/>
          <w:sz w:val="20"/>
          <w:szCs w:val="20"/>
          <w:lang w:val="es-CR" w:eastAsia="es-CR"/>
        </w:rPr>
      </w:pPr>
    </w:p>
    <w:p w14:paraId="39513E19" w14:textId="77777777" w:rsidR="009A09F3" w:rsidRDefault="009A09F3" w:rsidP="009A09F3">
      <w:pPr>
        <w:rPr>
          <w:rFonts w:cs="Arial"/>
          <w:sz w:val="20"/>
          <w:szCs w:val="20"/>
          <w:lang w:val="es-CR" w:eastAsia="es-CR"/>
        </w:rPr>
      </w:pPr>
    </w:p>
    <w:p w14:paraId="7CC819BF" w14:textId="77777777" w:rsidR="009A09F3" w:rsidRDefault="009A09F3" w:rsidP="009A09F3">
      <w:pPr>
        <w:rPr>
          <w:rFonts w:cs="Arial"/>
          <w:sz w:val="20"/>
          <w:szCs w:val="20"/>
          <w:lang w:val="es-CR" w:eastAsia="es-CR"/>
        </w:rPr>
      </w:pPr>
    </w:p>
    <w:p w14:paraId="2390BE55" w14:textId="77777777" w:rsidR="009A09F3" w:rsidRDefault="009A09F3" w:rsidP="009A09F3">
      <w:pPr>
        <w:rPr>
          <w:rFonts w:cs="Arial"/>
          <w:sz w:val="20"/>
          <w:szCs w:val="20"/>
          <w:lang w:val="es-CR" w:eastAsia="es-CR"/>
        </w:rPr>
      </w:pPr>
      <w:r>
        <w:rPr>
          <w:rFonts w:cs="Arial"/>
          <w:sz w:val="20"/>
          <w:szCs w:val="20"/>
          <w:lang w:val="es-CR" w:eastAsia="es-CR"/>
        </w:rPr>
        <w:t>Nombre:</w:t>
      </w:r>
    </w:p>
    <w:p w14:paraId="02E285CB" w14:textId="77777777" w:rsidR="009A09F3" w:rsidRDefault="009A09F3" w:rsidP="009A09F3">
      <w:pPr>
        <w:rPr>
          <w:rFonts w:cs="Arial"/>
          <w:sz w:val="20"/>
          <w:szCs w:val="20"/>
          <w:lang w:val="es-CR" w:eastAsia="es-CR"/>
        </w:rPr>
      </w:pPr>
    </w:p>
    <w:p w14:paraId="47337817" w14:textId="77777777" w:rsidR="009A09F3" w:rsidRDefault="009A09F3" w:rsidP="009A09F3">
      <w:pPr>
        <w:rPr>
          <w:rFonts w:cs="Arial"/>
          <w:sz w:val="20"/>
          <w:szCs w:val="20"/>
          <w:lang w:val="es-CR" w:eastAsia="es-CR"/>
        </w:rPr>
      </w:pPr>
      <w:r>
        <w:rPr>
          <w:rFonts w:cs="Arial"/>
          <w:sz w:val="20"/>
          <w:szCs w:val="20"/>
          <w:lang w:val="es-CR" w:eastAsia="es-CR"/>
        </w:rPr>
        <w:t xml:space="preserve">Fecha: </w:t>
      </w:r>
    </w:p>
    <w:p w14:paraId="1C92DECE" w14:textId="77777777" w:rsidR="009A09F3" w:rsidRDefault="009A09F3" w:rsidP="009A09F3">
      <w:pPr>
        <w:rPr>
          <w:rFonts w:cs="Arial"/>
          <w:sz w:val="20"/>
          <w:szCs w:val="20"/>
          <w:lang w:val="es-CR" w:eastAsia="es-CR"/>
        </w:rPr>
      </w:pPr>
    </w:p>
    <w:p w14:paraId="497A4426" w14:textId="77777777" w:rsidR="009A09F3" w:rsidRDefault="009A09F3" w:rsidP="009A09F3">
      <w:pPr>
        <w:rPr>
          <w:rFonts w:cs="Arial"/>
          <w:sz w:val="20"/>
          <w:szCs w:val="20"/>
          <w:lang w:val="es-CR" w:eastAsia="es-CR"/>
        </w:rPr>
      </w:pPr>
      <w:r>
        <w:rPr>
          <w:rFonts w:cs="Arial"/>
          <w:sz w:val="20"/>
          <w:szCs w:val="20"/>
          <w:lang w:val="es-CR" w:eastAsia="es-CR"/>
        </w:rPr>
        <w:t xml:space="preserve">FIRMA DIGITAL. </w:t>
      </w:r>
    </w:p>
    <w:p w14:paraId="7295524C" w14:textId="77777777" w:rsidR="009A09F3" w:rsidRDefault="009A09F3" w:rsidP="009A09F3">
      <w:pPr>
        <w:rPr>
          <w:rFonts w:cs="Arial"/>
          <w:sz w:val="16"/>
          <w:szCs w:val="16"/>
          <w:lang w:val="es-CR"/>
        </w:rPr>
      </w:pPr>
    </w:p>
    <w:p w14:paraId="65832E69" w14:textId="77777777" w:rsidR="009A09F3" w:rsidRDefault="009A09F3" w:rsidP="009A09F3">
      <w:pPr>
        <w:rPr>
          <w:rFonts w:cs="Arial"/>
          <w:sz w:val="16"/>
          <w:szCs w:val="16"/>
          <w:lang w:val="es-CR"/>
        </w:rPr>
      </w:pPr>
    </w:p>
    <w:p w14:paraId="74985546" w14:textId="77777777" w:rsidR="009A09F3" w:rsidRDefault="009A09F3" w:rsidP="009A09F3">
      <w:pPr>
        <w:rPr>
          <w:rFonts w:cs="Arial"/>
          <w:sz w:val="16"/>
          <w:szCs w:val="16"/>
          <w:lang w:val="es-CR"/>
        </w:rPr>
      </w:pPr>
    </w:p>
    <w:p w14:paraId="1846CB3F" w14:textId="6EEFDFC3" w:rsidR="0091411A" w:rsidRDefault="0091411A" w:rsidP="00AD1EC2">
      <w:pPr>
        <w:rPr>
          <w:rFonts w:cs="Arial"/>
          <w:sz w:val="16"/>
          <w:szCs w:val="16"/>
          <w:lang w:val="es-CR"/>
        </w:rPr>
      </w:pPr>
    </w:p>
    <w:p w14:paraId="03683EAB" w14:textId="4E151803" w:rsidR="00E253B9" w:rsidRDefault="00E253B9">
      <w:pPr>
        <w:spacing w:after="160" w:line="259" w:lineRule="auto"/>
        <w:jc w:val="left"/>
        <w:rPr>
          <w:rFonts w:cs="Arial"/>
          <w:sz w:val="16"/>
          <w:szCs w:val="16"/>
          <w:lang w:val="es-CR"/>
        </w:rPr>
      </w:pPr>
    </w:p>
    <w:p w14:paraId="3E6ACC7A" w14:textId="77777777" w:rsidR="0091411A" w:rsidRPr="00E253B9" w:rsidRDefault="0091411A" w:rsidP="00AD1EC2">
      <w:pPr>
        <w:rPr>
          <w:rFonts w:cs="Arial"/>
          <w:sz w:val="16"/>
          <w:szCs w:val="16"/>
        </w:rPr>
      </w:pPr>
    </w:p>
    <w:sectPr w:rsidR="0091411A" w:rsidRPr="00E253B9" w:rsidSect="00143E6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3A6C" w14:textId="77777777" w:rsidR="00682693" w:rsidRDefault="00682693" w:rsidP="00151218">
      <w:r>
        <w:separator/>
      </w:r>
    </w:p>
  </w:endnote>
  <w:endnote w:type="continuationSeparator" w:id="0">
    <w:p w14:paraId="30BE27BA" w14:textId="77777777" w:rsidR="00682693" w:rsidRDefault="00682693" w:rsidP="001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8103" w14:textId="77777777" w:rsidR="00151218" w:rsidRDefault="00151218" w:rsidP="00151218">
    <w:pPr>
      <w:jc w:val="center"/>
      <w:rPr>
        <w:sz w:val="18"/>
        <w:szCs w:val="18"/>
        <w:highlight w:val="white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A0D671" wp14:editId="2F4F7535">
              <wp:simplePos x="0" y="0"/>
              <wp:positionH relativeFrom="column">
                <wp:posOffset>0</wp:posOffset>
              </wp:positionH>
              <wp:positionV relativeFrom="paragraph">
                <wp:posOffset>106349</wp:posOffset>
              </wp:positionV>
              <wp:extent cx="5541645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1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342422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36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" strokecolor="#a5a5a5 [3206]" strokeweight=".5pt">
              <v:stroke joinstyle="miter"/>
            </v:line>
          </w:pict>
        </mc:Fallback>
      </mc:AlternateContent>
    </w:r>
  </w:p>
  <w:p w14:paraId="3ABB1EC4" w14:textId="77777777" w:rsidR="00151218" w:rsidRPr="002D6120" w:rsidRDefault="00151218" w:rsidP="00151218">
    <w:pPr>
      <w:jc w:val="center"/>
      <w:rPr>
        <w:rFonts w:cs="Arial"/>
        <w:sz w:val="16"/>
        <w:szCs w:val="16"/>
      </w:rPr>
    </w:pPr>
    <w:r w:rsidRPr="002D6120">
      <w:rPr>
        <w:rFonts w:cs="Arial"/>
        <w:sz w:val="16"/>
        <w:szCs w:val="16"/>
        <w:highlight w:val="white"/>
      </w:rPr>
      <w:t xml:space="preserve">Av. 21, C. 9 y 11, </w:t>
    </w:r>
    <w:r w:rsidRPr="002D6120">
      <w:rPr>
        <w:rFonts w:cs="Arial"/>
        <w:sz w:val="16"/>
        <w:szCs w:val="16"/>
      </w:rPr>
      <w:t xml:space="preserve">San Francisco de Goicoechea, 100 m Norte y 100 m Oeste de la Iglesia de </w:t>
    </w:r>
    <w:r w:rsidR="00E406E9">
      <w:rPr>
        <w:rFonts w:cs="Arial"/>
        <w:sz w:val="16"/>
        <w:szCs w:val="16"/>
      </w:rPr>
      <w:t>L</w:t>
    </w:r>
    <w:r w:rsidRPr="002D6120">
      <w:rPr>
        <w:rFonts w:cs="Arial"/>
        <w:sz w:val="16"/>
        <w:szCs w:val="16"/>
      </w:rPr>
      <w:t>adrillo</w:t>
    </w:r>
  </w:p>
  <w:p w14:paraId="37981467" w14:textId="4883BDD1" w:rsidR="00151218" w:rsidRPr="002A4D53" w:rsidRDefault="00151218" w:rsidP="00B4638B">
    <w:pPr>
      <w:jc w:val="center"/>
      <w:rPr>
        <w:rFonts w:cs="Arial"/>
        <w:sz w:val="16"/>
        <w:szCs w:val="16"/>
        <w:lang w:val="pt-BR"/>
      </w:rPr>
    </w:pPr>
    <w:r w:rsidRPr="002D6120">
      <w:rPr>
        <w:rFonts w:cs="Arial"/>
        <w:sz w:val="16"/>
        <w:szCs w:val="16"/>
      </w:rPr>
      <w:t xml:space="preserve">Tel. (506) 2234-3420. Apartado Postal 5298-1000, San José, Costa Rica. </w:t>
    </w:r>
    <w:r w:rsidR="002A4D53" w:rsidRPr="002A4D53">
      <w:rPr>
        <w:rFonts w:cs="Arial"/>
        <w:sz w:val="16"/>
        <w:szCs w:val="16"/>
        <w:lang w:val="pt-BR"/>
      </w:rPr>
      <w:t>www.setena.go.cr</w:t>
    </w:r>
  </w:p>
  <w:sdt>
    <w:sdtPr>
      <w:rPr>
        <w:sz w:val="12"/>
        <w:szCs w:val="20"/>
        <w:lang w:val="es-CR"/>
      </w:rPr>
      <w:alias w:val="N.Formulario"/>
      <w:tag w:val=""/>
      <w:id w:val="-1320888226"/>
      <w:lock w:val="sdtLocked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14:paraId="60538D08" w14:textId="6D0028A4" w:rsidR="002A4D53" w:rsidRPr="00CB4A30" w:rsidRDefault="00066F43" w:rsidP="00CB4A30">
        <w:pPr>
          <w:pStyle w:val="FinalReferencia"/>
          <w:jc w:val="right"/>
          <w:rPr>
            <w:sz w:val="12"/>
            <w:szCs w:val="20"/>
            <w:lang w:val="es-CR"/>
          </w:rPr>
        </w:pPr>
        <w:r>
          <w:rPr>
            <w:sz w:val="12"/>
            <w:szCs w:val="20"/>
            <w:lang w:val="es-CR"/>
          </w:rPr>
          <w:t>ST-DT-DEA-EIA-Ofi-09-v.02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2408" w14:textId="77777777" w:rsidR="00932D3C" w:rsidRDefault="00932D3C" w:rsidP="00932D3C">
    <w:pPr>
      <w:jc w:val="center"/>
      <w:rPr>
        <w:sz w:val="18"/>
        <w:szCs w:val="18"/>
        <w:highlight w:val="white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BD9829" wp14:editId="3583500F">
              <wp:simplePos x="0" y="0"/>
              <wp:positionH relativeFrom="column">
                <wp:posOffset>0</wp:posOffset>
              </wp:positionH>
              <wp:positionV relativeFrom="paragraph">
                <wp:posOffset>106349</wp:posOffset>
              </wp:positionV>
              <wp:extent cx="5541645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1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385B4E" id="Conector rec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36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" strokecolor="#a5a5a5 [3206]" strokeweight=".5pt">
              <v:stroke joinstyle="miter"/>
            </v:line>
          </w:pict>
        </mc:Fallback>
      </mc:AlternateContent>
    </w:r>
  </w:p>
  <w:p w14:paraId="7FCB07CA" w14:textId="77777777" w:rsidR="00932D3C" w:rsidRPr="002D6120" w:rsidRDefault="00932D3C" w:rsidP="00932D3C">
    <w:pPr>
      <w:jc w:val="center"/>
      <w:rPr>
        <w:rFonts w:cs="Arial"/>
        <w:sz w:val="16"/>
        <w:szCs w:val="16"/>
      </w:rPr>
    </w:pPr>
    <w:r w:rsidRPr="002D6120">
      <w:rPr>
        <w:rFonts w:cs="Arial"/>
        <w:sz w:val="16"/>
        <w:szCs w:val="16"/>
        <w:highlight w:val="white"/>
      </w:rPr>
      <w:t xml:space="preserve">Av. 21, C. 9 y 11, </w:t>
    </w:r>
    <w:r w:rsidRPr="002D6120">
      <w:rPr>
        <w:rFonts w:cs="Arial"/>
        <w:sz w:val="16"/>
        <w:szCs w:val="16"/>
      </w:rPr>
      <w:t xml:space="preserve">San Francisco de Goicoechea, 100 m Norte y 100 m Oeste de la Iglesia de </w:t>
    </w:r>
    <w:r>
      <w:rPr>
        <w:rFonts w:cs="Arial"/>
        <w:sz w:val="16"/>
        <w:szCs w:val="16"/>
      </w:rPr>
      <w:t>L</w:t>
    </w:r>
    <w:r w:rsidRPr="002D6120">
      <w:rPr>
        <w:rFonts w:cs="Arial"/>
        <w:sz w:val="16"/>
        <w:szCs w:val="16"/>
      </w:rPr>
      <w:t>adrillo</w:t>
    </w:r>
  </w:p>
  <w:p w14:paraId="2AF6DC20" w14:textId="1680C9E2" w:rsidR="00932D3C" w:rsidRPr="002D6120" w:rsidRDefault="00932D3C" w:rsidP="00932D3C">
    <w:pPr>
      <w:jc w:val="center"/>
      <w:rPr>
        <w:rFonts w:cs="Arial"/>
        <w:sz w:val="16"/>
        <w:szCs w:val="16"/>
      </w:rPr>
    </w:pPr>
    <w:r w:rsidRPr="002D6120">
      <w:rPr>
        <w:rFonts w:cs="Arial"/>
        <w:sz w:val="16"/>
        <w:szCs w:val="16"/>
      </w:rPr>
      <w:t>Tel. (506) 2234-3420. Apartado Postal 5298-1000, San José, Costa Rica. www.setena.go.cr</w:t>
    </w:r>
  </w:p>
  <w:sdt>
    <w:sdtPr>
      <w:rPr>
        <w:sz w:val="12"/>
        <w:szCs w:val="20"/>
        <w:lang w:val="es-CR"/>
      </w:rPr>
      <w:alias w:val="N.Formulario"/>
      <w:tag w:val=""/>
      <w:id w:val="1710291864"/>
      <w:lock w:val="sdtLocked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14:paraId="5B678852" w14:textId="02553E5D" w:rsidR="00932D3C" w:rsidRPr="00F32DD9" w:rsidRDefault="00B72CBE" w:rsidP="00F32DD9">
        <w:pPr>
          <w:pStyle w:val="FinalReferencia"/>
          <w:jc w:val="right"/>
          <w:rPr>
            <w:sz w:val="10"/>
            <w:szCs w:val="18"/>
            <w:lang w:val="es-CR"/>
          </w:rPr>
        </w:pPr>
        <w:r>
          <w:rPr>
            <w:sz w:val="12"/>
            <w:szCs w:val="20"/>
            <w:lang w:val="es-CR"/>
          </w:rPr>
          <w:t>ST-DT-DEA-EIA-Ofi-</w:t>
        </w:r>
        <w:r w:rsidR="00066F43">
          <w:rPr>
            <w:sz w:val="12"/>
            <w:szCs w:val="20"/>
            <w:lang w:val="es-CR"/>
          </w:rPr>
          <w:t>09</w:t>
        </w:r>
        <w:r>
          <w:rPr>
            <w:sz w:val="12"/>
            <w:szCs w:val="20"/>
            <w:lang w:val="es-CR"/>
          </w:rPr>
          <w:t>-v.0</w:t>
        </w:r>
        <w:r w:rsidR="00066F43">
          <w:rPr>
            <w:sz w:val="12"/>
            <w:szCs w:val="20"/>
            <w:lang w:val="es-CR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FBD1" w14:textId="77777777" w:rsidR="00682693" w:rsidRDefault="00682693" w:rsidP="00151218">
      <w:r>
        <w:separator/>
      </w:r>
    </w:p>
  </w:footnote>
  <w:footnote w:type="continuationSeparator" w:id="0">
    <w:p w14:paraId="03FE8DD1" w14:textId="77777777" w:rsidR="00682693" w:rsidRDefault="00682693" w:rsidP="0015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91411A" w14:paraId="378CA653" w14:textId="77777777" w:rsidTr="00B16A40">
      <w:trPr>
        <w:trHeight w:val="709"/>
      </w:trPr>
      <w:tc>
        <w:tcPr>
          <w:tcW w:w="4414" w:type="dxa"/>
        </w:tcPr>
        <w:p w14:paraId="5DC3D9A7" w14:textId="77777777" w:rsidR="0091411A" w:rsidRDefault="0091411A" w:rsidP="0091411A">
          <w:pPr>
            <w:pStyle w:val="Encabezado"/>
            <w:jc w:val="left"/>
          </w:pPr>
          <w:r>
            <w:rPr>
              <w:noProof/>
              <w:lang w:eastAsia="es-CR"/>
            </w:rPr>
            <w:drawing>
              <wp:inline distT="0" distB="0" distL="0" distR="0" wp14:anchorId="29D59C7D" wp14:editId="02E13531">
                <wp:extent cx="644055" cy="644055"/>
                <wp:effectExtent l="0" t="0" r="0" b="381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71" cy="651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D81CC6F" w14:textId="77777777" w:rsidR="0091411A" w:rsidRDefault="0091411A" w:rsidP="0091411A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4C23ABF" wp14:editId="7A546FBA">
                <wp:extent cx="1054735" cy="604275"/>
                <wp:effectExtent l="0" t="0" r="0" b="571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361" b="25347"/>
                        <a:stretch/>
                      </pic:blipFill>
                      <pic:spPr bwMode="auto">
                        <a:xfrm>
                          <a:off x="0" y="0"/>
                          <a:ext cx="1064287" cy="6097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D1B176C" w14:textId="77777777" w:rsidR="0091411A" w:rsidRPr="0091411A" w:rsidRDefault="0091411A" w:rsidP="00BD08BC">
    <w:pPr>
      <w:tabs>
        <w:tab w:val="right" w:pos="8838"/>
      </w:tabs>
      <w:jc w:val="right"/>
      <w:rPr>
        <w:rFonts w:cs="Arial"/>
        <w:bCs/>
        <w:sz w:val="20"/>
        <w:szCs w:val="20"/>
        <w:lang w:val="es-CR"/>
      </w:rPr>
    </w:pPr>
  </w:p>
  <w:p w14:paraId="71948C3E" w14:textId="77777777" w:rsidR="00AA449F" w:rsidRPr="0091411A" w:rsidRDefault="00AA449F" w:rsidP="00BD08BC">
    <w:pPr>
      <w:tabs>
        <w:tab w:val="right" w:pos="8838"/>
      </w:tabs>
      <w:jc w:val="right"/>
      <w:rPr>
        <w:rFonts w:cs="Arial"/>
        <w:b/>
        <w:bCs/>
        <w:sz w:val="20"/>
        <w:szCs w:val="20"/>
        <w:lang w:val="es-CR"/>
      </w:rPr>
    </w:pPr>
    <w:r w:rsidRPr="0091411A">
      <w:rPr>
        <w:rFonts w:cs="Arial"/>
        <w:bCs/>
        <w:sz w:val="20"/>
        <w:szCs w:val="20"/>
        <w:lang w:val="es-CR"/>
      </w:rPr>
      <w:t xml:space="preserve">Página </w:t>
    </w:r>
    <w:r w:rsidRPr="0091411A">
      <w:rPr>
        <w:rFonts w:cs="Arial"/>
        <w:b/>
        <w:bCs/>
        <w:sz w:val="20"/>
        <w:szCs w:val="20"/>
      </w:rPr>
      <w:fldChar w:fldCharType="begin"/>
    </w:r>
    <w:r w:rsidRPr="0091411A">
      <w:rPr>
        <w:rFonts w:cs="Arial"/>
        <w:b/>
        <w:bCs/>
        <w:sz w:val="20"/>
        <w:szCs w:val="20"/>
        <w:lang w:val="es-CR"/>
      </w:rPr>
      <w:instrText>PAGE  \* Arabic  \* MERGEFORMAT</w:instrText>
    </w:r>
    <w:r w:rsidRPr="0091411A">
      <w:rPr>
        <w:rFonts w:cs="Arial"/>
        <w:b/>
        <w:bCs/>
        <w:sz w:val="20"/>
        <w:szCs w:val="20"/>
      </w:rPr>
      <w:fldChar w:fldCharType="separate"/>
    </w:r>
    <w:r w:rsidRPr="0091411A">
      <w:rPr>
        <w:rFonts w:cs="Arial"/>
        <w:b/>
        <w:bCs/>
        <w:sz w:val="20"/>
        <w:szCs w:val="20"/>
        <w:lang w:val="es-CR"/>
      </w:rPr>
      <w:t>1</w:t>
    </w:r>
    <w:r w:rsidRPr="0091411A">
      <w:rPr>
        <w:rFonts w:cs="Arial"/>
        <w:b/>
        <w:bCs/>
        <w:sz w:val="20"/>
        <w:szCs w:val="20"/>
      </w:rPr>
      <w:fldChar w:fldCharType="end"/>
    </w:r>
    <w:r w:rsidRPr="0091411A">
      <w:rPr>
        <w:rFonts w:cs="Arial"/>
        <w:bCs/>
        <w:sz w:val="20"/>
        <w:szCs w:val="20"/>
        <w:lang w:val="es-CR"/>
      </w:rPr>
      <w:t xml:space="preserve"> de </w:t>
    </w:r>
    <w:r w:rsidRPr="0091411A">
      <w:rPr>
        <w:rFonts w:cs="Arial"/>
        <w:b/>
        <w:bCs/>
        <w:sz w:val="20"/>
        <w:szCs w:val="20"/>
      </w:rPr>
      <w:fldChar w:fldCharType="begin"/>
    </w:r>
    <w:r w:rsidRPr="0091411A">
      <w:rPr>
        <w:rFonts w:cs="Arial"/>
        <w:b/>
        <w:bCs/>
        <w:sz w:val="20"/>
        <w:szCs w:val="20"/>
        <w:lang w:val="es-CR"/>
      </w:rPr>
      <w:instrText>NUMPAGES  \* Arabic  \* MERGEFORMAT</w:instrText>
    </w:r>
    <w:r w:rsidRPr="0091411A">
      <w:rPr>
        <w:rFonts w:cs="Arial"/>
        <w:b/>
        <w:bCs/>
        <w:sz w:val="20"/>
        <w:szCs w:val="20"/>
      </w:rPr>
      <w:fldChar w:fldCharType="separate"/>
    </w:r>
    <w:r w:rsidRPr="0091411A">
      <w:rPr>
        <w:rFonts w:cs="Arial"/>
        <w:b/>
        <w:bCs/>
        <w:sz w:val="20"/>
        <w:szCs w:val="20"/>
        <w:lang w:val="es-CR"/>
      </w:rPr>
      <w:t>2</w:t>
    </w:r>
    <w:r w:rsidRPr="0091411A">
      <w:rPr>
        <w:rFonts w:cs="Arial"/>
        <w:b/>
        <w:bCs/>
        <w:sz w:val="20"/>
        <w:szCs w:val="20"/>
      </w:rPr>
      <w:fldChar w:fldCharType="end"/>
    </w:r>
  </w:p>
  <w:p w14:paraId="6AD50861" w14:textId="77777777" w:rsidR="00AA449F" w:rsidRPr="009C2C66" w:rsidRDefault="00AA449F" w:rsidP="00BD08BC">
    <w:pPr>
      <w:tabs>
        <w:tab w:val="right" w:pos="8838"/>
      </w:tabs>
      <w:jc w:val="right"/>
      <w:rPr>
        <w:rFonts w:cs="Arial"/>
        <w:bCs/>
        <w:sz w:val="16"/>
        <w:szCs w:val="16"/>
        <w:lang w:val="es-C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0B1841" w14:paraId="7FAC2D9B" w14:textId="77777777" w:rsidTr="00B16A40">
      <w:trPr>
        <w:trHeight w:val="709"/>
      </w:trPr>
      <w:tc>
        <w:tcPr>
          <w:tcW w:w="4414" w:type="dxa"/>
        </w:tcPr>
        <w:p w14:paraId="0DBDF5D8" w14:textId="77777777" w:rsidR="000B1841" w:rsidRDefault="000B1841" w:rsidP="000B1841">
          <w:pPr>
            <w:pStyle w:val="Encabezado"/>
            <w:jc w:val="left"/>
          </w:pPr>
          <w:r>
            <w:rPr>
              <w:noProof/>
              <w:lang w:eastAsia="es-CR"/>
            </w:rPr>
            <w:drawing>
              <wp:inline distT="0" distB="0" distL="0" distR="0" wp14:anchorId="0B5E95B0" wp14:editId="46A13683">
                <wp:extent cx="644055" cy="644055"/>
                <wp:effectExtent l="0" t="0" r="0" b="381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71" cy="651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4B8D1D5C" w14:textId="77777777" w:rsidR="000B1841" w:rsidRDefault="000B1841" w:rsidP="000B1841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31B5148F" wp14:editId="0AE28B0B">
                <wp:extent cx="1054735" cy="604275"/>
                <wp:effectExtent l="0" t="0" r="0" b="571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361" b="25347"/>
                        <a:stretch/>
                      </pic:blipFill>
                      <pic:spPr bwMode="auto">
                        <a:xfrm>
                          <a:off x="0" y="0"/>
                          <a:ext cx="1064287" cy="6097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442F5B1" w14:textId="77777777" w:rsidR="002701FF" w:rsidRDefault="002701FF" w:rsidP="00143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114"/>
    <w:multiLevelType w:val="hybridMultilevel"/>
    <w:tmpl w:val="14267D1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7172C"/>
    <w:multiLevelType w:val="hybridMultilevel"/>
    <w:tmpl w:val="5D62E0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4E"/>
    <w:rsid w:val="000076E2"/>
    <w:rsid w:val="00023433"/>
    <w:rsid w:val="00066F43"/>
    <w:rsid w:val="000865E8"/>
    <w:rsid w:val="000B1841"/>
    <w:rsid w:val="000D2BD5"/>
    <w:rsid w:val="001347EC"/>
    <w:rsid w:val="00143B37"/>
    <w:rsid w:val="00143E6E"/>
    <w:rsid w:val="00151218"/>
    <w:rsid w:val="00161803"/>
    <w:rsid w:val="001E5806"/>
    <w:rsid w:val="001F6208"/>
    <w:rsid w:val="002701FF"/>
    <w:rsid w:val="002960D2"/>
    <w:rsid w:val="002978BD"/>
    <w:rsid w:val="0029793B"/>
    <w:rsid w:val="002A4D53"/>
    <w:rsid w:val="002D6120"/>
    <w:rsid w:val="00321CDF"/>
    <w:rsid w:val="00325DCD"/>
    <w:rsid w:val="00397D48"/>
    <w:rsid w:val="0041201B"/>
    <w:rsid w:val="00437671"/>
    <w:rsid w:val="004C4B12"/>
    <w:rsid w:val="004E3098"/>
    <w:rsid w:val="00507516"/>
    <w:rsid w:val="00544A09"/>
    <w:rsid w:val="006253D6"/>
    <w:rsid w:val="00657C36"/>
    <w:rsid w:val="00682693"/>
    <w:rsid w:val="006A04E5"/>
    <w:rsid w:val="006A6171"/>
    <w:rsid w:val="00710178"/>
    <w:rsid w:val="00716497"/>
    <w:rsid w:val="00750B8B"/>
    <w:rsid w:val="00752569"/>
    <w:rsid w:val="007657C5"/>
    <w:rsid w:val="007D4A94"/>
    <w:rsid w:val="007F52DC"/>
    <w:rsid w:val="008137C7"/>
    <w:rsid w:val="008436A2"/>
    <w:rsid w:val="008A4E1C"/>
    <w:rsid w:val="0091411A"/>
    <w:rsid w:val="009314C1"/>
    <w:rsid w:val="00932D3C"/>
    <w:rsid w:val="0096163D"/>
    <w:rsid w:val="00985873"/>
    <w:rsid w:val="009A09F3"/>
    <w:rsid w:val="009A76C9"/>
    <w:rsid w:val="009A78E6"/>
    <w:rsid w:val="009C2C66"/>
    <w:rsid w:val="009E781E"/>
    <w:rsid w:val="00A161D3"/>
    <w:rsid w:val="00A41C55"/>
    <w:rsid w:val="00A53A86"/>
    <w:rsid w:val="00A773C2"/>
    <w:rsid w:val="00A9025B"/>
    <w:rsid w:val="00AA449F"/>
    <w:rsid w:val="00AC01E0"/>
    <w:rsid w:val="00AD1EC2"/>
    <w:rsid w:val="00AD4409"/>
    <w:rsid w:val="00AE55F0"/>
    <w:rsid w:val="00B40808"/>
    <w:rsid w:val="00B45E42"/>
    <w:rsid w:val="00B4638B"/>
    <w:rsid w:val="00B72CBE"/>
    <w:rsid w:val="00B9359C"/>
    <w:rsid w:val="00BA37E3"/>
    <w:rsid w:val="00BD08BC"/>
    <w:rsid w:val="00BF287C"/>
    <w:rsid w:val="00BF6491"/>
    <w:rsid w:val="00C13210"/>
    <w:rsid w:val="00C2265D"/>
    <w:rsid w:val="00C76466"/>
    <w:rsid w:val="00CB4A30"/>
    <w:rsid w:val="00CC655C"/>
    <w:rsid w:val="00CF394E"/>
    <w:rsid w:val="00D4198E"/>
    <w:rsid w:val="00D427A8"/>
    <w:rsid w:val="00DD7022"/>
    <w:rsid w:val="00DF2858"/>
    <w:rsid w:val="00E253B9"/>
    <w:rsid w:val="00E406E9"/>
    <w:rsid w:val="00E629AD"/>
    <w:rsid w:val="00EC33B9"/>
    <w:rsid w:val="00EC60EA"/>
    <w:rsid w:val="00ED7AA8"/>
    <w:rsid w:val="00F0662F"/>
    <w:rsid w:val="00F32DD9"/>
    <w:rsid w:val="00F3622E"/>
    <w:rsid w:val="00F71C88"/>
    <w:rsid w:val="00F901D2"/>
    <w:rsid w:val="00FA4E49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F2187"/>
  <w15:chartTrackingRefBased/>
  <w15:docId w15:val="{1DEBB980-CF83-4CE5-9A46-DEFB188C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EA"/>
    <w:pPr>
      <w:spacing w:after="0" w:line="240" w:lineRule="auto"/>
      <w:jc w:val="both"/>
    </w:pPr>
    <w:rPr>
      <w:rFonts w:ascii="Helvetica" w:eastAsia="Times New Roman" w:hAnsi="Helvetic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C60EA"/>
    <w:pPr>
      <w:keepNext/>
      <w:keepLines/>
      <w:spacing w:before="240"/>
      <w:outlineLvl w:val="0"/>
    </w:pPr>
    <w:rPr>
      <w:rFonts w:ascii="Neo Sans Std" w:eastAsiaTheme="majorEastAsia" w:hAnsi="Neo Sans Std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60EA"/>
    <w:pPr>
      <w:keepNext/>
      <w:keepLines/>
      <w:spacing w:before="40"/>
      <w:outlineLvl w:val="1"/>
    </w:pPr>
    <w:rPr>
      <w:rFonts w:ascii="Neo Sans Std" w:eastAsiaTheme="majorEastAsia" w:hAnsi="Neo Sans Std" w:cstheme="majorBidi"/>
      <w:b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1218"/>
  </w:style>
  <w:style w:type="paragraph" w:styleId="Piedepgina">
    <w:name w:val="footer"/>
    <w:basedOn w:val="Normal"/>
    <w:link w:val="Piedepgina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218"/>
  </w:style>
  <w:style w:type="character" w:styleId="Textodelmarcadordeposicin">
    <w:name w:val="Placeholder Text"/>
    <w:basedOn w:val="Fuentedeprrafopredeter"/>
    <w:uiPriority w:val="99"/>
    <w:semiHidden/>
    <w:rsid w:val="00437671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EC60EA"/>
    <w:rPr>
      <w:rFonts w:ascii="Neo Sans Std" w:hAnsi="Neo Sans Std"/>
      <w:smallCaps/>
      <w:color w:val="5A5A5A" w:themeColor="text1" w:themeTint="A5"/>
    </w:rPr>
  </w:style>
  <w:style w:type="paragraph" w:customStyle="1" w:styleId="FinalReferencia">
    <w:name w:val="Final Referencia"/>
    <w:basedOn w:val="Normal"/>
    <w:next w:val="Normal"/>
    <w:link w:val="FinalReferenciaCar"/>
    <w:qFormat/>
    <w:rsid w:val="00EC60EA"/>
    <w:rPr>
      <w:color w:val="000000" w:themeColor="text1"/>
      <w:sz w:val="20"/>
    </w:rPr>
  </w:style>
  <w:style w:type="character" w:customStyle="1" w:styleId="FinalReferenciaCar">
    <w:name w:val="Final Referencia Car"/>
    <w:basedOn w:val="Fuentedeprrafopredeter"/>
    <w:link w:val="FinalReferencia"/>
    <w:rsid w:val="00EC60EA"/>
    <w:rPr>
      <w:rFonts w:ascii="Helvetica" w:eastAsia="Times New Roman" w:hAnsi="Helvetica" w:cs="Times New Roman"/>
      <w:color w:val="000000" w:themeColor="text1"/>
      <w:sz w:val="20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27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4D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4D5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C60EA"/>
    <w:rPr>
      <w:rFonts w:ascii="Neo Sans Std" w:eastAsiaTheme="majorEastAsia" w:hAnsi="Neo Sans Std" w:cstheme="majorBidi"/>
      <w:b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60EA"/>
    <w:rPr>
      <w:rFonts w:ascii="Neo Sans Std" w:eastAsiaTheme="majorEastAsia" w:hAnsi="Neo Sans Std" w:cstheme="majorBidi"/>
      <w:b/>
      <w:i/>
      <w:sz w:val="24"/>
      <w:szCs w:val="26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C60EA"/>
    <w:pPr>
      <w:contextualSpacing/>
    </w:pPr>
    <w:rPr>
      <w:rFonts w:ascii="Neo Sans Std" w:eastAsiaTheme="majorEastAsia" w:hAnsi="Neo Sans Std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60EA"/>
    <w:rPr>
      <w:rFonts w:ascii="Neo Sans Std" w:eastAsiaTheme="majorEastAsia" w:hAnsi="Neo Sans Std" w:cstheme="majorBidi"/>
      <w:b/>
      <w:spacing w:val="-10"/>
      <w:kern w:val="28"/>
      <w:sz w:val="24"/>
      <w:szCs w:val="56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C60E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C60EA"/>
    <w:rPr>
      <w:rFonts w:ascii="Helvetica" w:eastAsiaTheme="minorEastAsia" w:hAnsi="Helvetica"/>
      <w:color w:val="5A5A5A" w:themeColor="text1" w:themeTint="A5"/>
      <w:spacing w:val="15"/>
      <w:sz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EC60EA"/>
    <w:rPr>
      <w:rFonts w:ascii="Neo Sans Std" w:hAnsi="Neo Sans Std"/>
      <w:b/>
      <w:bCs/>
    </w:rPr>
  </w:style>
  <w:style w:type="character" w:styleId="nfasis">
    <w:name w:val="Emphasis"/>
    <w:basedOn w:val="Fuentedeprrafopredeter"/>
    <w:uiPriority w:val="20"/>
    <w:qFormat/>
    <w:rsid w:val="00EC60EA"/>
    <w:rPr>
      <w:rFonts w:ascii="Neo Sans Std" w:hAnsi="Neo Sans Std"/>
      <w:i/>
      <w:iCs/>
    </w:rPr>
  </w:style>
  <w:style w:type="paragraph" w:styleId="Prrafodelista">
    <w:name w:val="List Paragraph"/>
    <w:aliases w:val="Titulo 2"/>
    <w:basedOn w:val="Normal"/>
    <w:link w:val="PrrafodelistaCar"/>
    <w:uiPriority w:val="34"/>
    <w:qFormat/>
    <w:rsid w:val="00EC60E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C60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60EA"/>
    <w:rPr>
      <w:rFonts w:ascii="Helvetica" w:eastAsia="Times New Roman" w:hAnsi="Helvetica" w:cs="Times New Roman"/>
      <w:i/>
      <w:iCs/>
      <w:color w:val="404040" w:themeColor="text1" w:themeTint="BF"/>
      <w:sz w:val="24"/>
      <w:szCs w:val="24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60E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60EA"/>
    <w:rPr>
      <w:rFonts w:ascii="Helvetica" w:eastAsia="Times New Roman" w:hAnsi="Helvetica" w:cs="Times New Roman"/>
      <w:i/>
      <w:iCs/>
      <w:color w:val="4472C4" w:themeColor="accent1"/>
      <w:sz w:val="24"/>
      <w:szCs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EC60EA"/>
    <w:rPr>
      <w:rFonts w:ascii="Neo Sans Std" w:hAnsi="Neo Sans Std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C60EA"/>
    <w:rPr>
      <w:rFonts w:ascii="Neo Sans Std" w:hAnsi="Neo Sans Std"/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EC60EA"/>
    <w:rPr>
      <w:rFonts w:ascii="Neo Sans Std" w:hAnsi="Neo Sans Std"/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EC60EA"/>
    <w:rPr>
      <w:rFonts w:ascii="Neo Sans Std" w:hAnsi="Neo Sans Std"/>
      <w:b/>
      <w:bCs/>
      <w:i/>
      <w:iCs/>
      <w:spacing w:val="5"/>
    </w:rPr>
  </w:style>
  <w:style w:type="character" w:customStyle="1" w:styleId="PrrafodelistaCar">
    <w:name w:val="Párrafo de lista Car"/>
    <w:aliases w:val="Titulo 2 Car"/>
    <w:link w:val="Prrafodelista"/>
    <w:uiPriority w:val="34"/>
    <w:rsid w:val="009A09F3"/>
    <w:rPr>
      <w:rFonts w:ascii="Helvetica" w:eastAsia="Times New Roman" w:hAnsi="Helvetica" w:cs="Times New Roman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2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asilva\Downloads\Plantillas\Plantilla%20para%20Oficios%20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6C09-72D6-45A4-85E1-7BA91441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Oficios 3</Template>
  <TotalTime>2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Nombramiento de Regente Ambiental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Nombramiento de Regente Ambiental</dc:title>
  <dc:subject/>
  <dc:creator>Deyvid Da Silva Ribeiro</dc:creator>
  <cp:keywords/>
  <dc:description/>
  <cp:lastModifiedBy>Deyvid da Silva Ribeiro</cp:lastModifiedBy>
  <cp:revision>2</cp:revision>
  <cp:lastPrinted>2021-06-30T14:24:00Z</cp:lastPrinted>
  <dcterms:created xsi:type="dcterms:W3CDTF">2021-12-08T20:17:00Z</dcterms:created>
  <dcterms:modified xsi:type="dcterms:W3CDTF">2021-12-08T20:17:00Z</dcterms:modified>
  <cp:category>ST-DT-DEA-EIA-Ofi-09-v.02</cp:category>
</cp:coreProperties>
</file>